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7F778266" w14:textId="77777777"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177AC398"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CF78FA">
        <w:rPr>
          <w:rFonts w:ascii="Times New Roman" w:eastAsia="Calibri" w:hAnsi="Times New Roman" w:cs="Times New Roman"/>
          <w:sz w:val="24"/>
          <w:szCs w:val="24"/>
        </w:rPr>
        <w:t>26</w:t>
      </w:r>
      <w:r w:rsidR="009741B9" w:rsidRPr="005E3835">
        <w:rPr>
          <w:rFonts w:ascii="Times New Roman" w:eastAsia="DaxlinePro-Light" w:hAnsi="Times New Roman" w:cs="Times New Roman"/>
          <w:sz w:val="24"/>
          <w:szCs w:val="24"/>
        </w:rPr>
        <w:t>/</w:t>
      </w:r>
      <w:r w:rsidR="00CF78FA">
        <w:rPr>
          <w:rFonts w:ascii="Times New Roman" w:eastAsia="DaxlinePro-Light" w:hAnsi="Times New Roman" w:cs="Times New Roman"/>
          <w:sz w:val="24"/>
          <w:szCs w:val="24"/>
        </w:rPr>
        <w:t>27</w:t>
      </w:r>
      <w:r w:rsidR="009741B9" w:rsidRPr="005E3835">
        <w:rPr>
          <w:rFonts w:ascii="Times New Roman" w:eastAsia="DaxlinePro-Light" w:hAnsi="Times New Roman" w:cs="Times New Roman"/>
          <w:sz w:val="24"/>
          <w:szCs w:val="24"/>
        </w:rPr>
        <w:t>.</w:t>
      </w:r>
      <w:r w:rsidR="00CF78FA">
        <w:rPr>
          <w:rFonts w:ascii="Times New Roman" w:eastAsia="DaxlinePro-Light" w:hAnsi="Times New Roman" w:cs="Times New Roman"/>
          <w:sz w:val="24"/>
          <w:szCs w:val="24"/>
        </w:rPr>
        <w:t>10</w:t>
      </w:r>
      <w:r w:rsidR="009741B9" w:rsidRPr="005E3835">
        <w:rPr>
          <w:rFonts w:ascii="Times New Roman" w:eastAsia="DaxlinePro-Light" w:hAnsi="Times New Roman" w:cs="Times New Roman"/>
          <w:sz w:val="24"/>
          <w:szCs w:val="24"/>
        </w:rPr>
        <w:t>.2022</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5D21FE8C"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50842ACF"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B0140" w:rsidRPr="005E3835">
        <w:rPr>
          <w:rFonts w:ascii="Times New Roman" w:eastAsia="DaxlinePro-Light" w:hAnsi="Times New Roman" w:cs="Times New Roman"/>
          <w:b/>
          <w:bCs/>
          <w:sz w:val="24"/>
          <w:szCs w:val="24"/>
        </w:rPr>
        <w:t xml:space="preserve">AGEA Societatii din data de </w:t>
      </w:r>
      <w:r w:rsidR="00CF78FA">
        <w:rPr>
          <w:rFonts w:ascii="Times New Roman" w:eastAsia="DaxlinePro-Light" w:hAnsi="Times New Roman" w:cs="Times New Roman"/>
          <w:b/>
          <w:bCs/>
          <w:sz w:val="24"/>
          <w:szCs w:val="24"/>
        </w:rPr>
        <w:t>26</w:t>
      </w:r>
      <w:r w:rsidR="006B0140" w:rsidRPr="005E3835">
        <w:rPr>
          <w:rFonts w:ascii="Times New Roman" w:eastAsia="DaxlinePro-Light" w:hAnsi="Times New Roman" w:cs="Times New Roman"/>
          <w:b/>
          <w:bCs/>
          <w:sz w:val="24"/>
          <w:szCs w:val="24"/>
        </w:rPr>
        <w:t>.</w:t>
      </w:r>
      <w:r w:rsidR="00CF78FA">
        <w:rPr>
          <w:rFonts w:ascii="Times New Roman" w:eastAsia="DaxlinePro-Light" w:hAnsi="Times New Roman" w:cs="Times New Roman"/>
          <w:b/>
          <w:bCs/>
          <w:sz w:val="24"/>
          <w:szCs w:val="24"/>
        </w:rPr>
        <w:t>10</w:t>
      </w:r>
      <w:r w:rsidR="006B0140" w:rsidRPr="005E3835">
        <w:rPr>
          <w:rFonts w:ascii="Times New Roman" w:eastAsia="DaxlinePro-Light" w:hAnsi="Times New Roman" w:cs="Times New Roman"/>
          <w:b/>
          <w:bCs/>
          <w:sz w:val="24"/>
          <w:szCs w:val="24"/>
        </w:rPr>
        <w:t>.2022, ora 11:00 (ora Romaniei) – prima convocare</w:t>
      </w:r>
      <w:r w:rsidR="006B0140" w:rsidRPr="005E3835">
        <w:rPr>
          <w:rFonts w:ascii="Times New Roman" w:eastAsia="DaxlinePro-Light" w:hAnsi="Times New Roman" w:cs="Times New Roman"/>
          <w:sz w:val="24"/>
          <w:szCs w:val="24"/>
        </w:rPr>
        <w:t xml:space="preserve"> si, respectiv </w:t>
      </w:r>
      <w:r w:rsidR="00CF78FA">
        <w:rPr>
          <w:rFonts w:ascii="Times New Roman" w:eastAsia="DaxlinePro-Light" w:hAnsi="Times New Roman" w:cs="Times New Roman"/>
          <w:b/>
          <w:bCs/>
          <w:sz w:val="24"/>
          <w:szCs w:val="24"/>
        </w:rPr>
        <w:t>27</w:t>
      </w:r>
      <w:r w:rsidR="006B0140" w:rsidRPr="005E3835">
        <w:rPr>
          <w:rFonts w:ascii="Times New Roman" w:eastAsia="DaxlinePro-Light" w:hAnsi="Times New Roman" w:cs="Times New Roman"/>
          <w:b/>
          <w:bCs/>
          <w:sz w:val="24"/>
          <w:szCs w:val="24"/>
        </w:rPr>
        <w:t>.</w:t>
      </w:r>
      <w:r w:rsidR="00CF78FA">
        <w:rPr>
          <w:rFonts w:ascii="Times New Roman" w:eastAsia="DaxlinePro-Light" w:hAnsi="Times New Roman" w:cs="Times New Roman"/>
          <w:b/>
          <w:bCs/>
          <w:sz w:val="24"/>
          <w:szCs w:val="24"/>
        </w:rPr>
        <w:t>10</w:t>
      </w:r>
      <w:r w:rsidR="006B0140" w:rsidRPr="005E3835">
        <w:rPr>
          <w:rFonts w:ascii="Times New Roman" w:eastAsia="DaxlinePro-Light" w:hAnsi="Times New Roman" w:cs="Times New Roman"/>
          <w:b/>
          <w:bCs/>
          <w:sz w:val="24"/>
          <w:szCs w:val="24"/>
        </w:rPr>
        <w:t>.2022, ora 11:00 (ora Romaniei)</w:t>
      </w:r>
      <w:r w:rsidR="00A94337" w:rsidRPr="00BC54DF">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dupa </w:t>
      </w:r>
      <w:r w:rsidR="005912E4" w:rsidRPr="005912E4">
        <w:rPr>
          <w:rFonts w:ascii="Times New Roman" w:eastAsia="Calibri" w:hAnsi="Times New Roman" w:cs="Times New Roman"/>
          <w:sz w:val="24"/>
          <w:szCs w:val="24"/>
        </w:rPr>
        <w:lastRenderedPageBreak/>
        <w:t>cum urmeaza</w:t>
      </w:r>
      <w:r w:rsidR="005912E4">
        <w:rPr>
          <w:rFonts w:ascii="Times New Roman" w:eastAsia="Calibri" w:hAnsi="Times New Roman" w:cs="Times New Roman"/>
          <w:sz w:val="24"/>
          <w:szCs w:val="24"/>
        </w:rPr>
        <w:t>:</w:t>
      </w:r>
    </w:p>
    <w:p w14:paraId="7A53875C" w14:textId="25DF0F83"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rPr>
        <w:t xml:space="preserve">Pentru punctul 1 de pe ordinea de zi, respectiv: </w:t>
      </w:r>
      <w:r w:rsidR="00515A40" w:rsidRPr="005E3835">
        <w:rPr>
          <w:rFonts w:ascii="Times New Roman" w:eastAsia="Calibri" w:hAnsi="Times New Roman" w:cs="Times New Roman"/>
          <w:b/>
          <w:bCs/>
          <w:color w:val="000000"/>
          <w:sz w:val="24"/>
          <w:szCs w:val="24"/>
        </w:rPr>
        <w:t xml:space="preserve">Aprobarea </w:t>
      </w:r>
      <w:r w:rsidR="00752340" w:rsidRPr="00752340">
        <w:rPr>
          <w:rFonts w:ascii="Times New Roman" w:eastAsia="Calibri" w:hAnsi="Times New Roman" w:cs="Times New Roman"/>
          <w:bCs/>
          <w:color w:val="000000"/>
          <w:sz w:val="24"/>
          <w:szCs w:val="24"/>
        </w:rPr>
        <w:t>ratificării împuternicirii dată dlui Ioan-Adrian Bindea, Director General interimar, de a semna Documentele de Finanțare și Contractul de Împrumut Intra-Grup</w:t>
      </w:r>
      <w:r w:rsidR="00752340">
        <w:rPr>
          <w:rFonts w:ascii="Times New Roman" w:eastAsia="Calibri" w:hAnsi="Times New Roman" w:cs="Times New Roman"/>
          <w:bCs/>
          <w:color w:val="000000"/>
          <w:sz w:val="24"/>
          <w:szCs w:val="24"/>
        </w:rPr>
        <w:t>.</w:t>
      </w:r>
    </w:p>
    <w:p w14:paraId="717CC603" w14:textId="77777777" w:rsidR="005F41E8" w:rsidRPr="00BC54DF" w:rsidRDefault="005F41E8" w:rsidP="00F12A1B">
      <w:pPr>
        <w:widowControl w:val="0"/>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468CA242"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C5490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D8EF5E5"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07C2B0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58E532A0"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39A69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B8451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A40896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6BD41304" w14:textId="77777777" w:rsidR="005F41E8" w:rsidRPr="00BC54DF" w:rsidRDefault="005F41E8" w:rsidP="00F12A1B">
      <w:pPr>
        <w:widowControl w:val="0"/>
        <w:pBdr>
          <w:bottom w:val="single" w:sz="12" w:space="1" w:color="auto"/>
        </w:pBdr>
        <w:jc w:val="both"/>
        <w:rPr>
          <w:rFonts w:ascii="Times New Roman" w:eastAsia="DaxlinePro-Light" w:hAnsi="Times New Roman" w:cs="Times New Roman"/>
          <w:sz w:val="24"/>
          <w:szCs w:val="24"/>
        </w:rPr>
      </w:pPr>
    </w:p>
    <w:p w14:paraId="59AB6973" w14:textId="77777777" w:rsidR="005F41E8" w:rsidRDefault="005F41E8" w:rsidP="00F12A1B">
      <w:pPr>
        <w:widowControl w:val="0"/>
        <w:jc w:val="both"/>
        <w:rPr>
          <w:rFonts w:ascii="Times New Roman" w:eastAsia="DaxlinePro-Light" w:hAnsi="Times New Roman" w:cs="Times New Roman"/>
          <w:b/>
          <w:bCs/>
          <w:iCs/>
          <w:sz w:val="24"/>
          <w:szCs w:val="24"/>
          <w:lang w:val="en"/>
        </w:rPr>
      </w:pPr>
    </w:p>
    <w:p w14:paraId="41EA7A10" w14:textId="07BBF5D2"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lang w:val="en"/>
        </w:rPr>
        <w:t xml:space="preserve">Pentru punctul 2 de pe ordinea de zi, respectiv: </w:t>
      </w:r>
      <w:r w:rsidR="00E63AC9" w:rsidRPr="005E3835">
        <w:rPr>
          <w:rFonts w:ascii="Times New Roman" w:eastAsia="Calibri" w:hAnsi="Times New Roman" w:cs="Times New Roman"/>
          <w:b/>
          <w:bCs/>
          <w:color w:val="000000"/>
          <w:sz w:val="24"/>
          <w:szCs w:val="24"/>
        </w:rPr>
        <w:t xml:space="preserve">Aprobarea </w:t>
      </w:r>
      <w:r w:rsidR="0078101C" w:rsidRPr="0078101C">
        <w:rPr>
          <w:rFonts w:ascii="Times New Roman" w:eastAsia="Calibri" w:hAnsi="Times New Roman" w:cs="Times New Roman"/>
          <w:color w:val="000000"/>
          <w:sz w:val="24"/>
          <w:szCs w:val="24"/>
        </w:rPr>
        <w:t>împuternicirii Directorului General interimar, Dl.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Pr="00BC54DF">
        <w:rPr>
          <w:rFonts w:ascii="Times New Roman" w:eastAsia="DaxlinePro-Light" w:hAnsi="Times New Roman" w:cs="Times New Roman"/>
          <w:b/>
          <w:bCs/>
          <w:iCs/>
          <w:sz w:val="24"/>
          <w:szCs w:val="24"/>
        </w:rPr>
        <w:t>.</w:t>
      </w:r>
    </w:p>
    <w:p w14:paraId="5B598A28"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579A482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16124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C7D6E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8D379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4C0982A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E4DF7"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91E21D"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9C1CCC"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7BBB022A" w14:textId="3E28413A" w:rsidR="005F41E8" w:rsidRPr="00BC54DF" w:rsidRDefault="005F41E8" w:rsidP="00F12A1B">
      <w:pPr>
        <w:widowControl w:val="0"/>
        <w:pBdr>
          <w:bottom w:val="single" w:sz="12" w:space="1" w:color="auto"/>
        </w:pBdr>
        <w:jc w:val="both"/>
        <w:rPr>
          <w:rFonts w:ascii="Times New Roman" w:eastAsia="DaxlinePro-Light" w:hAnsi="Times New Roman" w:cs="Times New Roman"/>
          <w:i/>
          <w:sz w:val="24"/>
          <w:szCs w:val="24"/>
        </w:rPr>
      </w:pPr>
    </w:p>
    <w:p w14:paraId="0BF192AC" w14:textId="77777777" w:rsidR="00B76BE0" w:rsidRDefault="00B76BE0" w:rsidP="00F12A1B">
      <w:pPr>
        <w:jc w:val="both"/>
        <w:rPr>
          <w:rFonts w:ascii="Times New Roman" w:hAnsi="Times New Roman" w:cs="Times New Roman"/>
          <w:i/>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6363458A"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A97E84">
        <w:rPr>
          <w:rFonts w:ascii="Times New Roman" w:hAnsi="Times New Roman" w:cs="Times New Roman"/>
          <w:sz w:val="24"/>
          <w:szCs w:val="24"/>
        </w:rPr>
        <w:t>24</w:t>
      </w:r>
      <w:r w:rsidRPr="008E018F">
        <w:rPr>
          <w:rFonts w:ascii="Times New Roman" w:hAnsi="Times New Roman" w:cs="Times New Roman"/>
          <w:sz w:val="24"/>
          <w:szCs w:val="24"/>
        </w:rPr>
        <w:t xml:space="preserve"> </w:t>
      </w:r>
      <w:r w:rsidR="00A97E84">
        <w:rPr>
          <w:rFonts w:ascii="Times New Roman" w:hAnsi="Times New Roman" w:cs="Times New Roman"/>
          <w:sz w:val="24"/>
          <w:szCs w:val="24"/>
        </w:rPr>
        <w:t>octombrie</w:t>
      </w:r>
      <w:r w:rsidRPr="008E018F">
        <w:rPr>
          <w:rFonts w:ascii="Times New Roman" w:hAnsi="Times New Roman" w:cs="Times New Roman"/>
          <w:sz w:val="24"/>
          <w:szCs w:val="24"/>
        </w:rPr>
        <w:t xml:space="preserve"> 2022, ora 1</w:t>
      </w:r>
      <w:r w:rsidR="00A97E84">
        <w:rPr>
          <w:rFonts w:ascii="Times New Roman" w:hAnsi="Times New Roman" w:cs="Times New Roman"/>
          <w:sz w:val="24"/>
          <w:szCs w:val="24"/>
        </w:rPr>
        <w:t>1</w:t>
      </w:r>
      <w:r w:rsidRPr="008E018F">
        <w:rPr>
          <w:rFonts w:ascii="Times New Roman" w:hAnsi="Times New Roman" w:cs="Times New Roman"/>
          <w:sz w:val="24"/>
          <w:szCs w:val="24"/>
        </w:rPr>
        <w:t>:00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05F99344"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5259A1">
        <w:rPr>
          <w:rFonts w:ascii="Times New Roman" w:hAnsi="Times New Roman" w:cs="Times New Roman"/>
          <w:b/>
          <w:sz w:val="24"/>
          <w:szCs w:val="24"/>
        </w:rPr>
        <w:t>13</w:t>
      </w:r>
      <w:r w:rsidRPr="008E018F">
        <w:rPr>
          <w:rFonts w:ascii="Times New Roman" w:hAnsi="Times New Roman" w:cs="Times New Roman"/>
          <w:b/>
          <w:sz w:val="24"/>
          <w:szCs w:val="24"/>
        </w:rPr>
        <w:t>.</w:t>
      </w:r>
      <w:r w:rsidR="005259A1">
        <w:rPr>
          <w:rFonts w:ascii="Times New Roman" w:hAnsi="Times New Roman" w:cs="Times New Roman"/>
          <w:b/>
          <w:sz w:val="24"/>
          <w:szCs w:val="24"/>
        </w:rPr>
        <w:t>10</w:t>
      </w:r>
      <w:r w:rsidRPr="008E018F">
        <w:rPr>
          <w:rFonts w:ascii="Times New Roman" w:hAnsi="Times New Roman" w:cs="Times New Roman"/>
          <w:b/>
          <w:sz w:val="24"/>
          <w:szCs w:val="24"/>
        </w:rPr>
        <w:t>.2022</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FEDB7" w14:textId="77777777" w:rsidR="00D9334A" w:rsidRDefault="00D9334A" w:rsidP="008F6C4D">
      <w:pPr>
        <w:spacing w:line="240" w:lineRule="auto"/>
      </w:pPr>
      <w:r>
        <w:separator/>
      </w:r>
    </w:p>
  </w:endnote>
  <w:endnote w:type="continuationSeparator" w:id="0">
    <w:p w14:paraId="35063F39" w14:textId="77777777" w:rsidR="00D9334A" w:rsidRDefault="00D9334A"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CF0C3" w14:textId="77777777" w:rsidR="00D9334A" w:rsidRDefault="00D9334A" w:rsidP="008F6C4D">
      <w:pPr>
        <w:spacing w:line="240" w:lineRule="auto"/>
      </w:pPr>
      <w:r>
        <w:separator/>
      </w:r>
    </w:p>
  </w:footnote>
  <w:footnote w:type="continuationSeparator" w:id="0">
    <w:p w14:paraId="7962E61F" w14:textId="77777777" w:rsidR="00D9334A" w:rsidRDefault="00D9334A"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3"/>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1751F5"/>
    <w:rsid w:val="001B1949"/>
    <w:rsid w:val="001E25C6"/>
    <w:rsid w:val="001E65E0"/>
    <w:rsid w:val="002522B8"/>
    <w:rsid w:val="002834D5"/>
    <w:rsid w:val="002C4F25"/>
    <w:rsid w:val="00362149"/>
    <w:rsid w:val="00515A40"/>
    <w:rsid w:val="005259A1"/>
    <w:rsid w:val="00537D2D"/>
    <w:rsid w:val="0057441E"/>
    <w:rsid w:val="0058635D"/>
    <w:rsid w:val="005912E4"/>
    <w:rsid w:val="005F41E8"/>
    <w:rsid w:val="0064771A"/>
    <w:rsid w:val="006B0140"/>
    <w:rsid w:val="006F45D3"/>
    <w:rsid w:val="00752340"/>
    <w:rsid w:val="00755B21"/>
    <w:rsid w:val="0077394A"/>
    <w:rsid w:val="0078101C"/>
    <w:rsid w:val="007B7446"/>
    <w:rsid w:val="00877277"/>
    <w:rsid w:val="008B2B34"/>
    <w:rsid w:val="008E018F"/>
    <w:rsid w:val="008F6C4D"/>
    <w:rsid w:val="00911C4E"/>
    <w:rsid w:val="0095741B"/>
    <w:rsid w:val="009741B9"/>
    <w:rsid w:val="00980893"/>
    <w:rsid w:val="00A124D4"/>
    <w:rsid w:val="00A2596D"/>
    <w:rsid w:val="00A84DFB"/>
    <w:rsid w:val="00A94337"/>
    <w:rsid w:val="00A97E84"/>
    <w:rsid w:val="00AF5FEA"/>
    <w:rsid w:val="00B279F8"/>
    <w:rsid w:val="00B76BE0"/>
    <w:rsid w:val="00BD7E68"/>
    <w:rsid w:val="00BF083D"/>
    <w:rsid w:val="00CA33C3"/>
    <w:rsid w:val="00CC0E88"/>
    <w:rsid w:val="00CD17DA"/>
    <w:rsid w:val="00CF78FA"/>
    <w:rsid w:val="00D64136"/>
    <w:rsid w:val="00D9334A"/>
    <w:rsid w:val="00DE0CD4"/>
    <w:rsid w:val="00E06B58"/>
    <w:rsid w:val="00E63AC9"/>
    <w:rsid w:val="00E968C0"/>
    <w:rsid w:val="00F02395"/>
    <w:rsid w:val="00F1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1B6A5F4E-F64A-44A1-8C5C-1E457C30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41</cp:revision>
  <dcterms:created xsi:type="dcterms:W3CDTF">2022-03-24T12:25:00Z</dcterms:created>
  <dcterms:modified xsi:type="dcterms:W3CDTF">2022-09-22T09:03:00Z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